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ЗАОЧНОЕ </w:t>
      </w:r>
      <w:r>
        <w:rPr>
          <w:rFonts w:ascii="Times New Roman" w:eastAsia="Times New Roman" w:hAnsi="Times New Roman" w:cs="Times New Roman"/>
          <w:sz w:val="25"/>
          <w:szCs w:val="25"/>
        </w:rPr>
        <w:t>РЕШЕНИЕ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Style w:val="cat-Dategrp-4rplc-1"/>
          <w:rFonts w:ascii="Times New Roman" w:eastAsia="Times New Roman" w:hAnsi="Times New Roman" w:cs="Times New Roman"/>
          <w:sz w:val="25"/>
          <w:szCs w:val="25"/>
        </w:rPr>
        <w:t>дата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</w:p>
    <w:p>
      <w:pPr>
        <w:widowControl w:val="0"/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8rplc-4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widowControl w:val="0"/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секретаре судебных заседаний </w:t>
      </w:r>
      <w:r>
        <w:rPr>
          <w:rStyle w:val="cat-FIOgrp-9rplc-5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представителя истца </w:t>
      </w:r>
      <w:r>
        <w:rPr>
          <w:rStyle w:val="cat-FIOgrp-10rplc-6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>, действующего на основании доверенности,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5"/>
          <w:szCs w:val="25"/>
        </w:rPr>
        <w:t>№2-</w:t>
      </w:r>
      <w:r>
        <w:rPr>
          <w:rFonts w:ascii="Times New Roman" w:eastAsia="Times New Roman" w:hAnsi="Times New Roman" w:cs="Times New Roman"/>
          <w:sz w:val="25"/>
          <w:szCs w:val="25"/>
        </w:rPr>
        <w:t>2546</w:t>
      </w:r>
      <w:r>
        <w:rPr>
          <w:rFonts w:ascii="Times New Roman" w:eastAsia="Times New Roman" w:hAnsi="Times New Roman" w:cs="Times New Roman"/>
          <w:sz w:val="25"/>
          <w:szCs w:val="25"/>
        </w:rPr>
        <w:t>-2806</w:t>
      </w:r>
      <w:r>
        <w:rPr>
          <w:rFonts w:ascii="Times New Roman" w:eastAsia="Times New Roman" w:hAnsi="Times New Roman" w:cs="Times New Roman"/>
          <w:sz w:val="25"/>
          <w:szCs w:val="25"/>
        </w:rPr>
        <w:t>/</w:t>
      </w:r>
      <w:r>
        <w:rPr>
          <w:rFonts w:ascii="Times New Roman" w:eastAsia="Times New Roman" w:hAnsi="Times New Roman" w:cs="Times New Roman"/>
          <w:sz w:val="25"/>
          <w:szCs w:val="25"/>
        </w:rPr>
        <w:t>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исковому заявлению </w:t>
      </w:r>
      <w:r>
        <w:rPr>
          <w:rStyle w:val="cat-OrganizationNamegrp-17rplc-7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 </w:t>
      </w:r>
      <w:r>
        <w:rPr>
          <w:rFonts w:ascii="Times New Roman" w:eastAsia="Times New Roman" w:hAnsi="Times New Roman" w:cs="Times New Roman"/>
          <w:sz w:val="25"/>
          <w:szCs w:val="25"/>
        </w:rPr>
        <w:t>Байдалиевой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3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 взыскании задолженности по оплате коммунальной услуги по обращению с твердыми коммунальными отходами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 е ш и л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сковое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заявление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OrganizationNamegrp-17rplc-9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(ИНН: 8601065381) к </w:t>
      </w:r>
      <w:r>
        <w:rPr>
          <w:rFonts w:ascii="Times New Roman" w:eastAsia="Times New Roman" w:hAnsi="Times New Roman" w:cs="Times New Roman"/>
          <w:sz w:val="25"/>
          <w:szCs w:val="25"/>
        </w:rPr>
        <w:t>Байдалиевой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3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Style w:val="cat-PassportDatagrp-16rplc-11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20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19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22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21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взыскании задолженности по оплате коммунальной услуги по обращению с т</w:t>
      </w:r>
      <w:r>
        <w:rPr>
          <w:rFonts w:ascii="Times New Roman" w:eastAsia="Times New Roman" w:hAnsi="Times New Roman" w:cs="Times New Roman"/>
          <w:sz w:val="25"/>
          <w:szCs w:val="25"/>
        </w:rPr>
        <w:t>вердыми коммунальными отходами.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</w:t>
      </w:r>
      <w:r>
        <w:rPr>
          <w:rFonts w:ascii="Times New Roman" w:eastAsia="Times New Roman" w:hAnsi="Times New Roman" w:cs="Times New Roman"/>
          <w:sz w:val="25"/>
          <w:szCs w:val="25"/>
        </w:rPr>
        <w:t>Байдалиевой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4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</w:t>
      </w:r>
      <w:r>
        <w:rPr>
          <w:rStyle w:val="cat-OrganizationNamegrp-17rplc-17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задолженность по оплате коммунальной услуги по обращению с твердыми коммунальными отходами по лицевому счету №</w:t>
      </w:r>
      <w:r>
        <w:rPr>
          <w:rFonts w:ascii="Times New Roman" w:eastAsia="Times New Roman" w:hAnsi="Times New Roman" w:cs="Times New Roman"/>
          <w:sz w:val="25"/>
          <w:szCs w:val="25"/>
        </w:rPr>
        <w:t>204731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открытому в отношении жилого помещения по адресу: </w:t>
      </w:r>
      <w:r>
        <w:rPr>
          <w:rStyle w:val="cat-Addressgrp-3rplc-18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 размере </w:t>
      </w:r>
      <w:r>
        <w:rPr>
          <w:rStyle w:val="cat-Sumgrp-12rplc-19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том числе,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Style w:val="cat-Sumgrp-13rplc-20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</w:t>
      </w:r>
      <w:r>
        <w:rPr>
          <w:rFonts w:ascii="Times New Roman" w:eastAsia="Times New Roman" w:hAnsi="Times New Roman" w:cs="Times New Roman"/>
          <w:sz w:val="25"/>
          <w:szCs w:val="25"/>
        </w:rPr>
        <w:t>задолженность по основному долгу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 период с </w:t>
      </w:r>
      <w:r>
        <w:rPr>
          <w:rStyle w:val="cat-Dategrp-5rplc-21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6rplc-22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Style w:val="cat-PhoneNumbergrp-18rplc-23"/>
          <w:rFonts w:ascii="Times New Roman" w:eastAsia="Times New Roman" w:hAnsi="Times New Roman" w:cs="Times New Roman"/>
          <w:sz w:val="25"/>
          <w:szCs w:val="25"/>
        </w:rPr>
        <w:t>телефон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Style w:val="cat-Sumgrp-14rplc-24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задолженность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пени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период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</w:t>
      </w:r>
      <w:r>
        <w:rPr>
          <w:rStyle w:val="cat-Dategrp-7rplc-25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6rplc-26"/>
          <w:rFonts w:ascii="Times New Roman" w:eastAsia="Times New Roman" w:hAnsi="Times New Roman" w:cs="Times New Roman"/>
          <w:sz w:val="25"/>
          <w:szCs w:val="25"/>
        </w:rPr>
        <w:t>дата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порядке распределения судебных расходов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</w:t>
      </w:r>
      <w:r>
        <w:rPr>
          <w:rFonts w:ascii="Times New Roman" w:eastAsia="Times New Roman" w:hAnsi="Times New Roman" w:cs="Times New Roman"/>
          <w:sz w:val="25"/>
          <w:szCs w:val="25"/>
        </w:rPr>
        <w:t>Байдалиевой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Миргуль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Асанбековны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</w:t>
      </w:r>
      <w:r>
        <w:rPr>
          <w:rStyle w:val="cat-OrganizationNamegrp-17rplc-27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расходы по оплате государственной пошлины в размере </w:t>
      </w:r>
      <w:r>
        <w:rPr>
          <w:rStyle w:val="cat-Sumgrp-15rplc-28"/>
          <w:rFonts w:ascii="Times New Roman" w:eastAsia="Times New Roman" w:hAnsi="Times New Roman" w:cs="Times New Roman"/>
          <w:sz w:val="25"/>
          <w:szCs w:val="25"/>
        </w:rPr>
        <w:t>сумма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1rplc-29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1rplc-30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8rplc-4">
    <w:name w:val="cat-FIO grp-8 rplc-4"/>
    <w:basedOn w:val="DefaultParagraphFont"/>
  </w:style>
  <w:style w:type="character" w:customStyle="1" w:styleId="cat-FIOgrp-9rplc-5">
    <w:name w:val="cat-FIO grp-9 rplc-5"/>
    <w:basedOn w:val="DefaultParagraphFont"/>
  </w:style>
  <w:style w:type="character" w:customStyle="1" w:styleId="cat-FIOgrp-10rplc-6">
    <w:name w:val="cat-FIO grp-10 rplc-6"/>
    <w:basedOn w:val="DefaultParagraphFont"/>
  </w:style>
  <w:style w:type="character" w:customStyle="1" w:styleId="cat-OrganizationNamegrp-17rplc-7">
    <w:name w:val="cat-OrganizationName grp-17 rplc-7"/>
    <w:basedOn w:val="DefaultParagraphFont"/>
  </w:style>
  <w:style w:type="character" w:customStyle="1" w:styleId="cat-UserDefinedgrp-23rplc-8">
    <w:name w:val="cat-UserDefined grp-23 rplc-8"/>
    <w:basedOn w:val="DefaultParagraphFont"/>
  </w:style>
  <w:style w:type="character" w:customStyle="1" w:styleId="cat-OrganizationNamegrp-17rplc-9">
    <w:name w:val="cat-OrganizationName grp-17 rplc-9"/>
    <w:basedOn w:val="DefaultParagraphFont"/>
  </w:style>
  <w:style w:type="character" w:customStyle="1" w:styleId="cat-UserDefinedgrp-23rplc-10">
    <w:name w:val="cat-UserDefined grp-23 rplc-10"/>
    <w:basedOn w:val="DefaultParagraphFont"/>
  </w:style>
  <w:style w:type="character" w:customStyle="1" w:styleId="cat-PassportDatagrp-16rplc-11">
    <w:name w:val="cat-PassportData grp-16 rplc-11"/>
    <w:basedOn w:val="DefaultParagraphFont"/>
  </w:style>
  <w:style w:type="character" w:customStyle="1" w:styleId="cat-ExternalSystemDefinedgrp-20rplc-12">
    <w:name w:val="cat-ExternalSystemDefined grp-20 rplc-12"/>
    <w:basedOn w:val="DefaultParagraphFont"/>
  </w:style>
  <w:style w:type="character" w:customStyle="1" w:styleId="cat-ExternalSystemDefinedgrp-19rplc-13">
    <w:name w:val="cat-ExternalSystemDefined grp-19 rplc-13"/>
    <w:basedOn w:val="DefaultParagraphFont"/>
  </w:style>
  <w:style w:type="character" w:customStyle="1" w:styleId="cat-ExternalSystemDefinedgrp-22rplc-14">
    <w:name w:val="cat-ExternalSystemDefined grp-22 rplc-14"/>
    <w:basedOn w:val="DefaultParagraphFont"/>
  </w:style>
  <w:style w:type="character" w:customStyle="1" w:styleId="cat-ExternalSystemDefinedgrp-21rplc-15">
    <w:name w:val="cat-ExternalSystemDefined grp-21 rplc-15"/>
    <w:basedOn w:val="DefaultParagraphFont"/>
  </w:style>
  <w:style w:type="character" w:customStyle="1" w:styleId="cat-UserDefinedgrp-24rplc-16">
    <w:name w:val="cat-UserDefined grp-24 rplc-16"/>
    <w:basedOn w:val="DefaultParagraphFont"/>
  </w:style>
  <w:style w:type="character" w:customStyle="1" w:styleId="cat-OrganizationNamegrp-17rplc-17">
    <w:name w:val="cat-OrganizationName grp-17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Sumgrp-12rplc-19">
    <w:name w:val="cat-Sum grp-12 rplc-19"/>
    <w:basedOn w:val="DefaultParagraphFont"/>
  </w:style>
  <w:style w:type="character" w:customStyle="1" w:styleId="cat-Sumgrp-13rplc-20">
    <w:name w:val="cat-Sum grp-13 rplc-20"/>
    <w:basedOn w:val="DefaultParagraphFont"/>
  </w:style>
  <w:style w:type="character" w:customStyle="1" w:styleId="cat-Dategrp-5rplc-21">
    <w:name w:val="cat-Date grp-5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PhoneNumbergrp-18rplc-23">
    <w:name w:val="cat-PhoneNumber grp-18 rplc-23"/>
    <w:basedOn w:val="DefaultParagraphFont"/>
  </w:style>
  <w:style w:type="character" w:customStyle="1" w:styleId="cat-Sumgrp-14rplc-24">
    <w:name w:val="cat-Sum grp-14 rplc-24"/>
    <w:basedOn w:val="DefaultParagraphFont"/>
  </w:style>
  <w:style w:type="character" w:customStyle="1" w:styleId="cat-Dategrp-7rplc-25">
    <w:name w:val="cat-Date grp-7 rplc-25"/>
    <w:basedOn w:val="DefaultParagraphFont"/>
  </w:style>
  <w:style w:type="character" w:customStyle="1" w:styleId="cat-Dategrp-6rplc-26">
    <w:name w:val="cat-Date grp-6 rplc-26"/>
    <w:basedOn w:val="DefaultParagraphFont"/>
  </w:style>
  <w:style w:type="character" w:customStyle="1" w:styleId="cat-OrganizationNamegrp-17rplc-27">
    <w:name w:val="cat-OrganizationName grp-17 rplc-27"/>
    <w:basedOn w:val="DefaultParagraphFont"/>
  </w:style>
  <w:style w:type="character" w:customStyle="1" w:styleId="cat-Sumgrp-15rplc-28">
    <w:name w:val="cat-Sum grp-15 rplc-28"/>
    <w:basedOn w:val="DefaultParagraphFont"/>
  </w:style>
  <w:style w:type="character" w:customStyle="1" w:styleId="cat-FIOgrp-11rplc-29">
    <w:name w:val="cat-FIO grp-11 rplc-29"/>
    <w:basedOn w:val="DefaultParagraphFont"/>
  </w:style>
  <w:style w:type="character" w:customStyle="1" w:styleId="cat-FIOgrp-11rplc-30">
    <w:name w:val="cat-FIO grp-11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